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8987" w14:textId="0DD0E51A" w:rsidR="00146C36" w:rsidRPr="009319D7" w:rsidRDefault="001D465D" w:rsidP="5FA575AB">
      <w:pPr>
        <w:rPr>
          <w:rFonts w:ascii="Aptos Display" w:hAnsi="Aptos Display" w:cs="Noto Sans"/>
          <w:b/>
          <w:bCs/>
          <w:sz w:val="30"/>
          <w:szCs w:val="30"/>
        </w:rPr>
      </w:pPr>
      <w:r w:rsidRPr="009319D7">
        <w:rPr>
          <w:rFonts w:ascii="Aptos Display" w:hAnsi="Aptos Display" w:cs="Noto Sans"/>
          <w:b/>
          <w:bCs/>
          <w:sz w:val="30"/>
          <w:szCs w:val="30"/>
        </w:rPr>
        <w:t xml:space="preserve">Proofreading </w:t>
      </w:r>
      <w:r w:rsidR="00EA5747" w:rsidRPr="009319D7">
        <w:rPr>
          <w:rFonts w:ascii="Aptos Display" w:hAnsi="Aptos Display" w:cs="Noto Sans"/>
          <w:b/>
          <w:bCs/>
          <w:sz w:val="30"/>
          <w:szCs w:val="30"/>
        </w:rPr>
        <w:t>Checklist</w:t>
      </w:r>
    </w:p>
    <w:p w14:paraId="52CB20B1" w14:textId="77777777" w:rsidR="00146C36" w:rsidRPr="009319D7" w:rsidRDefault="00146C36" w:rsidP="5FA575AB">
      <w:pPr>
        <w:rPr>
          <w:rFonts w:ascii="Aptos Display" w:hAnsi="Aptos Display" w:cs="Noto Sans"/>
          <w:b/>
          <w:bCs/>
          <w:sz w:val="30"/>
          <w:szCs w:val="30"/>
        </w:rPr>
      </w:pPr>
    </w:p>
    <w:p w14:paraId="29D8C9F3" w14:textId="2937B359" w:rsidR="00146C36" w:rsidRPr="009319D7" w:rsidRDefault="00146C36" w:rsidP="5FA575AB">
      <w:p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Delete </w:t>
      </w:r>
      <w:r w:rsidR="009319D7" w:rsidRPr="009319D7">
        <w:rPr>
          <w:rFonts w:ascii="Aptos Display" w:hAnsi="Aptos Display" w:cs="Noto Sans"/>
          <w:sz w:val="28"/>
          <w:szCs w:val="28"/>
        </w:rPr>
        <w:t xml:space="preserve">or add items to the checklist as needed. </w:t>
      </w:r>
    </w:p>
    <w:p w14:paraId="00000002" w14:textId="77777777" w:rsidR="00774FF1" w:rsidRPr="009319D7" w:rsidRDefault="00774FF1">
      <w:pPr>
        <w:rPr>
          <w:rFonts w:ascii="Aptos Display" w:hAnsi="Aptos Display" w:cs="Noto Sans"/>
          <w:sz w:val="26"/>
          <w:szCs w:val="26"/>
        </w:rPr>
      </w:pPr>
    </w:p>
    <w:p w14:paraId="46F058D1" w14:textId="0E3CA3DA" w:rsidR="00473ADE" w:rsidRPr="009319D7" w:rsidRDefault="00BB09F9">
      <w:pPr>
        <w:rPr>
          <w:rFonts w:ascii="Aptos Display" w:hAnsi="Aptos Display" w:cs="Noto Sans"/>
          <w:b/>
          <w:bCs/>
          <w:sz w:val="26"/>
          <w:szCs w:val="26"/>
        </w:rPr>
      </w:pPr>
      <w:r w:rsidRPr="009319D7">
        <w:rPr>
          <w:rFonts w:ascii="Aptos Display" w:hAnsi="Aptos Display" w:cs="Noto Sans"/>
          <w:b/>
          <w:bCs/>
          <w:sz w:val="26"/>
          <w:szCs w:val="26"/>
        </w:rPr>
        <w:t>Spelling</w:t>
      </w:r>
    </w:p>
    <w:p w14:paraId="00000004" w14:textId="77777777" w:rsidR="00774FF1" w:rsidRPr="009319D7" w:rsidRDefault="00774FF1">
      <w:pPr>
        <w:rPr>
          <w:rFonts w:ascii="Aptos Display" w:hAnsi="Aptos Display" w:cs="Noto Sans"/>
          <w:b/>
          <w:sz w:val="28"/>
          <w:szCs w:val="28"/>
        </w:rPr>
      </w:pPr>
    </w:p>
    <w:p w14:paraId="3207CD3E" w14:textId="60CAEC5D" w:rsidR="00473ADE" w:rsidRPr="009319D7" w:rsidRDefault="00BB09F9" w:rsidP="00473ADE">
      <w:pPr>
        <w:numPr>
          <w:ilvl w:val="0"/>
          <w:numId w:val="16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Homophone</w:t>
      </w:r>
      <w:r w:rsidR="007A0E40" w:rsidRPr="009319D7">
        <w:rPr>
          <w:rFonts w:ascii="Aptos Display" w:hAnsi="Aptos Display" w:cs="Noto Sans"/>
          <w:sz w:val="28"/>
          <w:szCs w:val="28"/>
        </w:rPr>
        <w:t xml:space="preserve">s and </w:t>
      </w:r>
      <w:proofErr w:type="gramStart"/>
      <w:r w:rsidR="007A0E40" w:rsidRPr="009319D7">
        <w:rPr>
          <w:rFonts w:ascii="Aptos Display" w:hAnsi="Aptos Display" w:cs="Noto Sans"/>
          <w:sz w:val="28"/>
          <w:szCs w:val="28"/>
        </w:rPr>
        <w:t>near-homophones</w:t>
      </w:r>
      <w:proofErr w:type="gramEnd"/>
      <w:r w:rsidRPr="009319D7">
        <w:rPr>
          <w:rFonts w:ascii="Aptos Display" w:hAnsi="Aptos Display" w:cs="Noto Sans"/>
          <w:sz w:val="28"/>
          <w:szCs w:val="28"/>
        </w:rPr>
        <w:t xml:space="preserve"> </w:t>
      </w:r>
    </w:p>
    <w:p w14:paraId="7AFAEB29" w14:textId="390DAE43" w:rsidR="00473ADE" w:rsidRPr="009319D7" w:rsidRDefault="007A0E40" w:rsidP="00473ADE">
      <w:pPr>
        <w:numPr>
          <w:ilvl w:val="0"/>
          <w:numId w:val="1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rPr>
          <w:rFonts w:ascii="Aptos Display" w:hAnsi="Aptos Display" w:cs="Noto Sans"/>
          <w:color w:val="000000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Spoonerisms and eggcorns</w:t>
      </w:r>
    </w:p>
    <w:p w14:paraId="437A5E11" w14:textId="11ECF5BF" w:rsidR="00EA5747" w:rsidRPr="009319D7" w:rsidRDefault="004C7D94" w:rsidP="00EA5747">
      <w:pPr>
        <w:numPr>
          <w:ilvl w:val="0"/>
          <w:numId w:val="1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40" w:lineRule="auto"/>
        <w:rPr>
          <w:rFonts w:ascii="Aptos Display" w:hAnsi="Aptos Display" w:cs="Noto Sans"/>
          <w:color w:val="000000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W</w:t>
      </w:r>
      <w:r w:rsidR="00D9117D" w:rsidRPr="009319D7">
        <w:rPr>
          <w:rFonts w:ascii="Aptos Display" w:hAnsi="Aptos Display" w:cs="Noto Sans"/>
          <w:sz w:val="28"/>
          <w:szCs w:val="28"/>
        </w:rPr>
        <w:t>ords ending in “s”</w:t>
      </w:r>
    </w:p>
    <w:p w14:paraId="6A58764F" w14:textId="69262482" w:rsidR="004C7D94" w:rsidRPr="009319D7" w:rsidRDefault="004C7D94" w:rsidP="00EA5747">
      <w:pPr>
        <w:numPr>
          <w:ilvl w:val="0"/>
          <w:numId w:val="1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40" w:lineRule="auto"/>
        <w:rPr>
          <w:rFonts w:ascii="Aptos Display" w:hAnsi="Aptos Display" w:cs="Noto Sans"/>
          <w:color w:val="000000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Words needing an “s” (</w:t>
      </w:r>
      <w:r w:rsidR="00800AB5" w:rsidRPr="009319D7">
        <w:rPr>
          <w:rFonts w:ascii="Aptos Display" w:hAnsi="Aptos Display" w:cs="Noto Sans"/>
          <w:sz w:val="28"/>
          <w:szCs w:val="28"/>
        </w:rPr>
        <w:t xml:space="preserve">plurals) </w:t>
      </w:r>
    </w:p>
    <w:p w14:paraId="44944202" w14:textId="603A12FF" w:rsidR="00D9117D" w:rsidRPr="009319D7" w:rsidRDefault="00D9117D" w:rsidP="00EA5747">
      <w:pPr>
        <w:numPr>
          <w:ilvl w:val="0"/>
          <w:numId w:val="1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40" w:lineRule="auto"/>
        <w:rPr>
          <w:rFonts w:ascii="Aptos Display" w:hAnsi="Aptos Display" w:cs="Noto Sans"/>
          <w:color w:val="000000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Contractions</w:t>
      </w:r>
      <w:r w:rsidR="00800AB5" w:rsidRPr="009319D7">
        <w:rPr>
          <w:rFonts w:ascii="Aptos Display" w:hAnsi="Aptos Display" w:cs="Noto Sans"/>
          <w:sz w:val="28"/>
          <w:szCs w:val="28"/>
        </w:rPr>
        <w:t xml:space="preserve"> and abbreviations</w:t>
      </w:r>
    </w:p>
    <w:p w14:paraId="0000000A" w14:textId="787DA2EF" w:rsidR="00774FF1" w:rsidRPr="009319D7" w:rsidRDefault="005435F9" w:rsidP="00473ADE">
      <w:pPr>
        <w:numPr>
          <w:ilvl w:val="0"/>
          <w:numId w:val="16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Missing, added,</w:t>
      </w:r>
      <w:r w:rsidR="00800AB5" w:rsidRPr="009319D7">
        <w:rPr>
          <w:rFonts w:ascii="Aptos Display" w:hAnsi="Aptos Display" w:cs="Noto Sans"/>
          <w:sz w:val="28"/>
          <w:szCs w:val="28"/>
        </w:rPr>
        <w:t xml:space="preserve"> </w:t>
      </w:r>
      <w:r w:rsidRPr="009319D7">
        <w:rPr>
          <w:rFonts w:ascii="Aptos Display" w:hAnsi="Aptos Display" w:cs="Noto Sans"/>
          <w:sz w:val="28"/>
          <w:szCs w:val="28"/>
        </w:rPr>
        <w:t>transposed</w:t>
      </w:r>
      <w:r w:rsidR="00800AB5" w:rsidRPr="009319D7">
        <w:rPr>
          <w:rFonts w:ascii="Aptos Display" w:hAnsi="Aptos Display" w:cs="Noto Sans"/>
          <w:sz w:val="28"/>
          <w:szCs w:val="28"/>
        </w:rPr>
        <w:t>, or changed</w:t>
      </w:r>
      <w:r w:rsidRPr="009319D7">
        <w:rPr>
          <w:rFonts w:ascii="Aptos Display" w:hAnsi="Aptos Display" w:cs="Noto Sans"/>
          <w:sz w:val="28"/>
          <w:szCs w:val="28"/>
        </w:rPr>
        <w:t xml:space="preserve"> letters</w:t>
      </w:r>
    </w:p>
    <w:p w14:paraId="64571F9C" w14:textId="77777777" w:rsidR="001F3086" w:rsidRPr="009319D7" w:rsidRDefault="001F3086" w:rsidP="001F3086">
      <w:pPr>
        <w:numPr>
          <w:ilvl w:val="0"/>
          <w:numId w:val="16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Capitalisation</w:t>
      </w:r>
    </w:p>
    <w:p w14:paraId="098DC6C6" w14:textId="042C036C" w:rsidR="008D741D" w:rsidRPr="009319D7" w:rsidRDefault="00363175" w:rsidP="00473ADE">
      <w:pPr>
        <w:numPr>
          <w:ilvl w:val="0"/>
          <w:numId w:val="16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Words you commonly misspell</w:t>
      </w:r>
      <w:r w:rsidR="008D741D" w:rsidRPr="009319D7">
        <w:rPr>
          <w:rFonts w:ascii="Aptos Display" w:hAnsi="Aptos Display" w:cs="Noto Sans"/>
          <w:sz w:val="28"/>
          <w:szCs w:val="28"/>
        </w:rPr>
        <w:t xml:space="preserve">: </w:t>
      </w:r>
      <w:r w:rsidR="00372715" w:rsidRPr="009319D7">
        <w:rPr>
          <w:rFonts w:ascii="Aptos Display" w:hAnsi="Aptos Display" w:cs="Noto Sans"/>
          <w:sz w:val="28"/>
          <w:szCs w:val="28"/>
        </w:rPr>
        <w:t>___________________________________</w:t>
      </w:r>
    </w:p>
    <w:p w14:paraId="0000000B" w14:textId="77777777" w:rsidR="00774FF1" w:rsidRPr="009319D7" w:rsidRDefault="00774FF1">
      <w:pPr>
        <w:rPr>
          <w:rFonts w:ascii="Aptos Display" w:hAnsi="Aptos Display" w:cs="Noto Sans"/>
          <w:sz w:val="28"/>
          <w:szCs w:val="28"/>
        </w:rPr>
      </w:pPr>
    </w:p>
    <w:p w14:paraId="577F49DB" w14:textId="5DB6612C" w:rsidR="00473ADE" w:rsidRPr="009319D7" w:rsidRDefault="005E7BB0">
      <w:pPr>
        <w:rPr>
          <w:rFonts w:ascii="Aptos Display" w:hAnsi="Aptos Display" w:cs="Noto Sans"/>
          <w:b/>
          <w:bCs/>
          <w:sz w:val="28"/>
          <w:szCs w:val="28"/>
        </w:rPr>
      </w:pPr>
      <w:r w:rsidRPr="009319D7">
        <w:rPr>
          <w:rFonts w:ascii="Aptos Display" w:hAnsi="Aptos Display" w:cs="Noto Sans"/>
          <w:b/>
          <w:bCs/>
          <w:sz w:val="28"/>
          <w:szCs w:val="28"/>
        </w:rPr>
        <w:t>Punctuation</w:t>
      </w:r>
    </w:p>
    <w:p w14:paraId="40F7FEC2" w14:textId="77777777" w:rsidR="00473ADE" w:rsidRPr="009319D7" w:rsidRDefault="00473ADE">
      <w:pPr>
        <w:rPr>
          <w:rFonts w:ascii="Aptos Display" w:hAnsi="Aptos Display" w:cs="Noto Sans"/>
          <w:b/>
          <w:bCs/>
          <w:sz w:val="28"/>
          <w:szCs w:val="28"/>
        </w:rPr>
      </w:pPr>
    </w:p>
    <w:p w14:paraId="30FE4461" w14:textId="158194E7" w:rsidR="00D24B43" w:rsidRPr="009319D7" w:rsidRDefault="00D24B43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Missing commas</w:t>
      </w:r>
      <w:r w:rsidR="00BC2924" w:rsidRPr="009319D7">
        <w:rPr>
          <w:rFonts w:ascii="Aptos Display" w:hAnsi="Aptos Display" w:cs="Noto Sans"/>
          <w:sz w:val="28"/>
          <w:szCs w:val="28"/>
        </w:rPr>
        <w:t xml:space="preserve"> – especially with clauses</w:t>
      </w:r>
    </w:p>
    <w:p w14:paraId="7065AF40" w14:textId="029F3699" w:rsidR="00363175" w:rsidRPr="009319D7" w:rsidRDefault="00B55C5C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S</w:t>
      </w:r>
      <w:r w:rsidR="00780D8F" w:rsidRPr="009319D7">
        <w:rPr>
          <w:rFonts w:ascii="Aptos Display" w:hAnsi="Aptos Display" w:cs="Noto Sans"/>
          <w:sz w:val="28"/>
          <w:szCs w:val="28"/>
        </w:rPr>
        <w:t>emicolons and colons</w:t>
      </w:r>
    </w:p>
    <w:p w14:paraId="288B49D1" w14:textId="2EFE9188" w:rsidR="00EA5747" w:rsidRPr="009319D7" w:rsidRDefault="00780D8F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Missing end punctuation</w:t>
      </w:r>
    </w:p>
    <w:p w14:paraId="7FD9B201" w14:textId="2FC250F9" w:rsidR="00473ADE" w:rsidRPr="009319D7" w:rsidRDefault="00B55C5C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Brackets and parentheses</w:t>
      </w:r>
    </w:p>
    <w:p w14:paraId="12F4C9DF" w14:textId="310C8A30" w:rsidR="00B55C5C" w:rsidRPr="009319D7" w:rsidRDefault="00B55C5C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Apostrophes</w:t>
      </w:r>
    </w:p>
    <w:p w14:paraId="4924028F" w14:textId="2DCC1089" w:rsidR="00B55C5C" w:rsidRPr="009319D7" w:rsidRDefault="00BC2924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Hyphens in compound adjectives before nouns (unless they end in -</w:t>
      </w:r>
      <w:proofErr w:type="spellStart"/>
      <w:r w:rsidRPr="009319D7">
        <w:rPr>
          <w:rFonts w:ascii="Aptos Display" w:hAnsi="Aptos Display" w:cs="Noto Sans"/>
          <w:sz w:val="28"/>
          <w:szCs w:val="28"/>
        </w:rPr>
        <w:t>ly</w:t>
      </w:r>
      <w:proofErr w:type="spellEnd"/>
      <w:r w:rsidRPr="009319D7">
        <w:rPr>
          <w:rFonts w:ascii="Aptos Display" w:hAnsi="Aptos Display" w:cs="Noto Sans"/>
          <w:sz w:val="28"/>
          <w:szCs w:val="28"/>
        </w:rPr>
        <w:t>)</w:t>
      </w:r>
    </w:p>
    <w:p w14:paraId="19FD8154" w14:textId="58A2A7FB" w:rsidR="00621E3A" w:rsidRPr="009319D7" w:rsidRDefault="00621E3A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Oxford commas</w:t>
      </w:r>
    </w:p>
    <w:p w14:paraId="5E5B849F" w14:textId="01589C28" w:rsidR="007447F6" w:rsidRPr="009319D7" w:rsidRDefault="007447F6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Placement of punctuation with quotation marks (check referencing style)</w:t>
      </w:r>
    </w:p>
    <w:p w14:paraId="15F0D9AB" w14:textId="2CD24005" w:rsidR="007447F6" w:rsidRPr="009319D7" w:rsidRDefault="007447F6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Omissions in quotations</w:t>
      </w:r>
    </w:p>
    <w:p w14:paraId="2B2E8CA2" w14:textId="6D3106FE" w:rsidR="00440FF6" w:rsidRPr="009319D7" w:rsidRDefault="00440FF6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em</w:t>
      </w:r>
      <w:proofErr w:type="gramStart"/>
      <w:r w:rsidRPr="009319D7">
        <w:rPr>
          <w:rFonts w:ascii="Aptos Display" w:hAnsi="Aptos Display" w:cs="Noto Sans"/>
          <w:sz w:val="28"/>
          <w:szCs w:val="28"/>
        </w:rPr>
        <w:t>- ,</w:t>
      </w:r>
      <w:proofErr w:type="gramEnd"/>
      <w:r w:rsidRPr="009319D7">
        <w:rPr>
          <w:rFonts w:ascii="Aptos Display" w:hAnsi="Aptos Display" w:cs="Noto Sans"/>
          <w:sz w:val="28"/>
          <w:szCs w:val="28"/>
        </w:rPr>
        <w:t xml:space="preserve"> </w:t>
      </w:r>
      <w:proofErr w:type="spellStart"/>
      <w:r w:rsidRPr="009319D7">
        <w:rPr>
          <w:rFonts w:ascii="Aptos Display" w:hAnsi="Aptos Display" w:cs="Noto Sans"/>
          <w:sz w:val="28"/>
          <w:szCs w:val="28"/>
        </w:rPr>
        <w:t>en</w:t>
      </w:r>
      <w:proofErr w:type="spellEnd"/>
      <w:r w:rsidRPr="009319D7">
        <w:rPr>
          <w:rFonts w:ascii="Aptos Display" w:hAnsi="Aptos Display" w:cs="Noto Sans"/>
          <w:sz w:val="28"/>
          <w:szCs w:val="28"/>
        </w:rPr>
        <w:t>- and hyphens</w:t>
      </w:r>
    </w:p>
    <w:p w14:paraId="45F974D1" w14:textId="30FF57C2" w:rsidR="006D28F6" w:rsidRPr="009319D7" w:rsidRDefault="006D28F6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Double spaces</w:t>
      </w:r>
    </w:p>
    <w:p w14:paraId="16CFE313" w14:textId="2379860B" w:rsidR="006D28F6" w:rsidRPr="009319D7" w:rsidRDefault="006D28F6" w:rsidP="00EA5747">
      <w:pPr>
        <w:numPr>
          <w:ilvl w:val="0"/>
          <w:numId w:val="17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Quotation marks (especially for quotations within quotations)</w:t>
      </w:r>
    </w:p>
    <w:p w14:paraId="65226EFD" w14:textId="77777777" w:rsidR="00473ADE" w:rsidRPr="009319D7" w:rsidRDefault="00473ADE" w:rsidP="00473ADE">
      <w:pPr>
        <w:ind w:left="360"/>
        <w:rPr>
          <w:rFonts w:ascii="Aptos Display" w:hAnsi="Aptos Display" w:cs="Noto Sans"/>
          <w:sz w:val="28"/>
          <w:szCs w:val="28"/>
        </w:rPr>
      </w:pPr>
    </w:p>
    <w:p w14:paraId="00000010" w14:textId="77777777" w:rsidR="00774FF1" w:rsidRPr="009319D7" w:rsidRDefault="00774FF1">
      <w:pPr>
        <w:rPr>
          <w:rFonts w:ascii="Aptos Display" w:hAnsi="Aptos Display" w:cs="Noto Sans"/>
          <w:b/>
          <w:sz w:val="28"/>
          <w:szCs w:val="28"/>
        </w:rPr>
      </w:pPr>
    </w:p>
    <w:p w14:paraId="00000011" w14:textId="3774377E" w:rsidR="00774FF1" w:rsidRPr="009319D7" w:rsidRDefault="00780D8F">
      <w:pPr>
        <w:rPr>
          <w:rFonts w:ascii="Aptos Display" w:hAnsi="Aptos Display" w:cs="Noto Sans"/>
          <w:b/>
          <w:sz w:val="28"/>
          <w:szCs w:val="28"/>
        </w:rPr>
      </w:pPr>
      <w:r w:rsidRPr="009319D7">
        <w:rPr>
          <w:rFonts w:ascii="Aptos Display" w:hAnsi="Aptos Display" w:cs="Noto Sans"/>
          <w:b/>
          <w:sz w:val="28"/>
          <w:szCs w:val="28"/>
        </w:rPr>
        <w:t>Grammar</w:t>
      </w:r>
    </w:p>
    <w:p w14:paraId="00000012" w14:textId="77777777" w:rsidR="00774FF1" w:rsidRPr="009319D7" w:rsidRDefault="00774FF1">
      <w:pPr>
        <w:rPr>
          <w:rFonts w:ascii="Aptos Display" w:hAnsi="Aptos Display" w:cs="Noto Sans"/>
          <w:b/>
          <w:sz w:val="28"/>
          <w:szCs w:val="28"/>
        </w:rPr>
      </w:pPr>
    </w:p>
    <w:p w14:paraId="3712BC94" w14:textId="0601EF91" w:rsidR="006A5317" w:rsidRPr="009319D7" w:rsidRDefault="006A5317" w:rsidP="00780D8F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Passive voice</w:t>
      </w:r>
      <w:r w:rsidR="004A083B" w:rsidRPr="009319D7">
        <w:rPr>
          <w:rFonts w:ascii="Aptos Display" w:hAnsi="Aptos Display" w:cs="Noto Sans"/>
          <w:sz w:val="28"/>
          <w:szCs w:val="28"/>
        </w:rPr>
        <w:t xml:space="preserve"> (when active voice would be clearer)</w:t>
      </w:r>
    </w:p>
    <w:p w14:paraId="28F5B49C" w14:textId="50C8813C" w:rsidR="00780D8F" w:rsidRPr="009319D7" w:rsidRDefault="00780D8F" w:rsidP="00780D8F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Sentences with double, </w:t>
      </w:r>
      <w:r w:rsidR="004659D3" w:rsidRPr="009319D7">
        <w:rPr>
          <w:rFonts w:ascii="Aptos Display" w:hAnsi="Aptos Display" w:cs="Noto Sans"/>
          <w:sz w:val="28"/>
          <w:szCs w:val="28"/>
        </w:rPr>
        <w:t>omitted,</w:t>
      </w:r>
      <w:r w:rsidRPr="009319D7">
        <w:rPr>
          <w:rFonts w:ascii="Aptos Display" w:hAnsi="Aptos Display" w:cs="Noto Sans"/>
          <w:sz w:val="28"/>
          <w:szCs w:val="28"/>
        </w:rPr>
        <w:t xml:space="preserve"> or additional words</w:t>
      </w:r>
    </w:p>
    <w:p w14:paraId="55E26FA3" w14:textId="45075C6A" w:rsidR="00567F5A" w:rsidRPr="009319D7" w:rsidRDefault="00A047DF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Subject-verb agreement </w:t>
      </w:r>
    </w:p>
    <w:p w14:paraId="0BCBC49F" w14:textId="531E3B0E" w:rsidR="00EE3210" w:rsidRPr="009319D7" w:rsidRDefault="00EE3210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Missing or incorrect nouns</w:t>
      </w:r>
    </w:p>
    <w:p w14:paraId="7C8202E2" w14:textId="030F93C1" w:rsidR="00567F5A" w:rsidRPr="009319D7" w:rsidRDefault="00EE3210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Missing or incorrect a</w:t>
      </w:r>
      <w:r w:rsidR="00567F5A" w:rsidRPr="009319D7">
        <w:rPr>
          <w:rFonts w:ascii="Aptos Display" w:hAnsi="Aptos Display" w:cs="Noto Sans"/>
          <w:sz w:val="28"/>
          <w:szCs w:val="28"/>
        </w:rPr>
        <w:t>rticles</w:t>
      </w:r>
    </w:p>
    <w:p w14:paraId="1F9A6954" w14:textId="23647287" w:rsidR="00567F5A" w:rsidRPr="009319D7" w:rsidRDefault="00EE3210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lastRenderedPageBreak/>
        <w:t>Inconsistent or inappropriate t</w:t>
      </w:r>
      <w:r w:rsidR="00567F5A" w:rsidRPr="009319D7">
        <w:rPr>
          <w:rFonts w:ascii="Aptos Display" w:hAnsi="Aptos Display" w:cs="Noto Sans"/>
          <w:sz w:val="28"/>
          <w:szCs w:val="28"/>
        </w:rPr>
        <w:t>ense</w:t>
      </w:r>
    </w:p>
    <w:p w14:paraId="65A6E9B1" w14:textId="1BFE80DA" w:rsidR="00567F5A" w:rsidRPr="009319D7" w:rsidRDefault="009617AD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Confusing or incorrect use of c</w:t>
      </w:r>
      <w:r w:rsidR="00D56D92" w:rsidRPr="009319D7">
        <w:rPr>
          <w:rFonts w:ascii="Aptos Display" w:hAnsi="Aptos Display" w:cs="Noto Sans"/>
          <w:sz w:val="28"/>
          <w:szCs w:val="28"/>
        </w:rPr>
        <w:t>lauses</w:t>
      </w:r>
    </w:p>
    <w:p w14:paraId="2255073A" w14:textId="0196AFD0" w:rsidR="00D56D92" w:rsidRPr="009319D7" w:rsidRDefault="00EE3210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Ambiguity with p</w:t>
      </w:r>
      <w:r w:rsidR="00E001EC" w:rsidRPr="009319D7">
        <w:rPr>
          <w:rFonts w:ascii="Aptos Display" w:hAnsi="Aptos Display" w:cs="Noto Sans"/>
          <w:sz w:val="28"/>
          <w:szCs w:val="28"/>
        </w:rPr>
        <w:t>ronoun</w:t>
      </w:r>
      <w:r w:rsidR="00D84598" w:rsidRPr="009319D7">
        <w:rPr>
          <w:rFonts w:ascii="Aptos Display" w:hAnsi="Aptos Display" w:cs="Noto Sans"/>
          <w:sz w:val="28"/>
          <w:szCs w:val="28"/>
        </w:rPr>
        <w:t xml:space="preserve">s </w:t>
      </w:r>
      <w:r w:rsidRPr="009319D7">
        <w:rPr>
          <w:rFonts w:ascii="Aptos Display" w:hAnsi="Aptos Display" w:cs="Noto Sans"/>
          <w:sz w:val="28"/>
          <w:szCs w:val="28"/>
        </w:rPr>
        <w:t xml:space="preserve">(especially “it” or “this”) </w:t>
      </w:r>
    </w:p>
    <w:p w14:paraId="59E6FB6F" w14:textId="27BF03CB" w:rsidR="0024205F" w:rsidRPr="009319D7" w:rsidRDefault="0024205F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Dangling modifier</w:t>
      </w:r>
      <w:r w:rsidR="00DF2329" w:rsidRPr="009319D7">
        <w:rPr>
          <w:rFonts w:ascii="Aptos Display" w:hAnsi="Aptos Display" w:cs="Noto Sans"/>
          <w:sz w:val="28"/>
          <w:szCs w:val="28"/>
        </w:rPr>
        <w:t>s</w:t>
      </w:r>
    </w:p>
    <w:p w14:paraId="58281344" w14:textId="39F889D3" w:rsidR="00DF2329" w:rsidRPr="009319D7" w:rsidRDefault="00DF2329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i.e. and e.g. (</w:t>
      </w:r>
      <w:r w:rsidR="003E0697" w:rsidRPr="009319D7">
        <w:rPr>
          <w:rFonts w:ascii="Aptos Display" w:hAnsi="Aptos Display" w:cs="Noto Sans"/>
          <w:sz w:val="28"/>
          <w:szCs w:val="28"/>
        </w:rPr>
        <w:t xml:space="preserve">often </w:t>
      </w:r>
      <w:r w:rsidRPr="009319D7">
        <w:rPr>
          <w:rFonts w:ascii="Aptos Display" w:hAnsi="Aptos Display" w:cs="Noto Sans"/>
          <w:sz w:val="28"/>
          <w:szCs w:val="28"/>
        </w:rPr>
        <w:t>better to spell out as “that is”</w:t>
      </w:r>
      <w:r w:rsidR="003E0697" w:rsidRPr="009319D7">
        <w:rPr>
          <w:rFonts w:ascii="Aptos Display" w:hAnsi="Aptos Display" w:cs="Noto Sans"/>
          <w:sz w:val="28"/>
          <w:szCs w:val="28"/>
        </w:rPr>
        <w:t xml:space="preserve"> and “for example”)</w:t>
      </w:r>
    </w:p>
    <w:p w14:paraId="4CA1F978" w14:textId="74C011EF" w:rsidR="003E0697" w:rsidRPr="009319D7" w:rsidRDefault="003E0697" w:rsidP="00567F5A">
      <w:pPr>
        <w:numPr>
          <w:ilvl w:val="0"/>
          <w:numId w:val="19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“that” with restrictive (essential) clauses and </w:t>
      </w:r>
      <w:r w:rsidR="00621E3A" w:rsidRPr="009319D7">
        <w:rPr>
          <w:rFonts w:ascii="Aptos Display" w:hAnsi="Aptos Display" w:cs="Noto Sans"/>
          <w:sz w:val="28"/>
          <w:szCs w:val="28"/>
        </w:rPr>
        <w:t>“which” with non-restrictive (nonessential) clauses</w:t>
      </w:r>
      <w:r w:rsidR="007447F6" w:rsidRPr="009319D7">
        <w:rPr>
          <w:rFonts w:ascii="Aptos Display" w:hAnsi="Aptos Display" w:cs="Noto Sans"/>
          <w:sz w:val="28"/>
          <w:szCs w:val="28"/>
        </w:rPr>
        <w:t xml:space="preserve"> (check use of commas too)</w:t>
      </w:r>
    </w:p>
    <w:p w14:paraId="00000020" w14:textId="77777777" w:rsidR="00774FF1" w:rsidRPr="009319D7" w:rsidRDefault="00774FF1">
      <w:pPr>
        <w:rPr>
          <w:rFonts w:ascii="Aptos Display" w:hAnsi="Aptos Display" w:cs="Noto Sans"/>
          <w:sz w:val="28"/>
          <w:szCs w:val="28"/>
        </w:rPr>
      </w:pPr>
    </w:p>
    <w:p w14:paraId="00000021" w14:textId="41963001" w:rsidR="00774FF1" w:rsidRPr="009319D7" w:rsidRDefault="00C30035">
      <w:pPr>
        <w:rPr>
          <w:rFonts w:ascii="Aptos Display" w:hAnsi="Aptos Display" w:cs="Noto Sans"/>
          <w:b/>
          <w:sz w:val="28"/>
          <w:szCs w:val="28"/>
        </w:rPr>
      </w:pPr>
      <w:r w:rsidRPr="009319D7">
        <w:rPr>
          <w:rFonts w:ascii="Aptos Display" w:hAnsi="Aptos Display" w:cs="Noto Sans"/>
          <w:b/>
          <w:sz w:val="28"/>
          <w:szCs w:val="28"/>
        </w:rPr>
        <w:t>Style</w:t>
      </w:r>
    </w:p>
    <w:p w14:paraId="00000022" w14:textId="77777777" w:rsidR="00774FF1" w:rsidRPr="009319D7" w:rsidRDefault="00774FF1">
      <w:pPr>
        <w:rPr>
          <w:rFonts w:ascii="Aptos Display" w:hAnsi="Aptos Display" w:cs="Noto Sans"/>
          <w:b/>
          <w:sz w:val="28"/>
          <w:szCs w:val="28"/>
        </w:rPr>
      </w:pPr>
    </w:p>
    <w:p w14:paraId="00000044" w14:textId="422E42D8" w:rsidR="00774FF1" w:rsidRPr="009319D7" w:rsidRDefault="00C30035" w:rsidP="00AE4F8A">
      <w:pPr>
        <w:numPr>
          <w:ilvl w:val="0"/>
          <w:numId w:val="20"/>
        </w:numPr>
        <w:rPr>
          <w:rFonts w:ascii="Aptos Display" w:hAnsi="Aptos Display" w:cs="Noto Sans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Overused words or phrases</w:t>
      </w:r>
    </w:p>
    <w:p w14:paraId="3F56198D" w14:textId="70170CB6" w:rsidR="00803D5F" w:rsidRPr="009319D7" w:rsidRDefault="00803D5F" w:rsidP="00AE4F8A">
      <w:pPr>
        <w:numPr>
          <w:ilvl w:val="0"/>
          <w:numId w:val="20"/>
        </w:numPr>
        <w:rPr>
          <w:rFonts w:ascii="Aptos Display" w:hAnsi="Aptos Display" w:cs="Noto Sans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Sentences ending with prepositions</w:t>
      </w:r>
    </w:p>
    <w:p w14:paraId="688C8994" w14:textId="28C7AE91" w:rsidR="00803D5F" w:rsidRPr="009319D7" w:rsidRDefault="00803D5F" w:rsidP="00AE4F8A">
      <w:pPr>
        <w:numPr>
          <w:ilvl w:val="0"/>
          <w:numId w:val="20"/>
        </w:numPr>
        <w:rPr>
          <w:rFonts w:ascii="Aptos Display" w:hAnsi="Aptos Display" w:cs="Noto Sans"/>
          <w:sz w:val="26"/>
          <w:szCs w:val="26"/>
        </w:rPr>
      </w:pPr>
      <w:r w:rsidRPr="009319D7">
        <w:rPr>
          <w:rFonts w:ascii="Aptos Display" w:hAnsi="Aptos Display" w:cs="Noto Sans"/>
          <w:sz w:val="28"/>
          <w:szCs w:val="28"/>
        </w:rPr>
        <w:t>Split infinitives</w:t>
      </w:r>
    </w:p>
    <w:p w14:paraId="4643EA84" w14:textId="5B554344" w:rsidR="00803D5F" w:rsidRPr="009319D7" w:rsidRDefault="00803D5F" w:rsidP="00803D5F">
      <w:pPr>
        <w:numPr>
          <w:ilvl w:val="0"/>
          <w:numId w:val="20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Long or </w:t>
      </w:r>
      <w:r w:rsidRPr="009319D7">
        <w:rPr>
          <w:rFonts w:ascii="Aptos Display" w:hAnsi="Aptos Display" w:cs="Noto Sans"/>
          <w:sz w:val="28"/>
          <w:szCs w:val="28"/>
        </w:rPr>
        <w:t xml:space="preserve">overly complex </w:t>
      </w:r>
      <w:r w:rsidRPr="009319D7">
        <w:rPr>
          <w:rFonts w:ascii="Aptos Display" w:hAnsi="Aptos Display" w:cs="Noto Sans"/>
          <w:sz w:val="28"/>
          <w:szCs w:val="28"/>
        </w:rPr>
        <w:t>sentences</w:t>
      </w:r>
    </w:p>
    <w:p w14:paraId="591170B4" w14:textId="6964FB93" w:rsidR="00803D5F" w:rsidRPr="009319D7" w:rsidRDefault="00985F9E" w:rsidP="00AE4F8A">
      <w:pPr>
        <w:numPr>
          <w:ilvl w:val="0"/>
          <w:numId w:val="20"/>
        </w:num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>Long or overly complex paragraphs</w:t>
      </w:r>
    </w:p>
    <w:p w14:paraId="3E7F14BA" w14:textId="77777777" w:rsidR="00372715" w:rsidRPr="009319D7" w:rsidRDefault="00372715" w:rsidP="00372715">
      <w:pPr>
        <w:rPr>
          <w:rFonts w:ascii="Aptos Display" w:hAnsi="Aptos Display" w:cs="Noto Sans"/>
          <w:sz w:val="28"/>
          <w:szCs w:val="28"/>
        </w:rPr>
      </w:pPr>
    </w:p>
    <w:p w14:paraId="509CCCBC" w14:textId="77777777" w:rsidR="00372715" w:rsidRPr="009319D7" w:rsidRDefault="00372715" w:rsidP="00372715">
      <w:pPr>
        <w:rPr>
          <w:rFonts w:ascii="Aptos Display" w:hAnsi="Aptos Display" w:cs="Noto Sans"/>
          <w:sz w:val="28"/>
          <w:szCs w:val="28"/>
        </w:rPr>
      </w:pPr>
    </w:p>
    <w:p w14:paraId="54080E31" w14:textId="77777777" w:rsidR="00372715" w:rsidRPr="009319D7" w:rsidRDefault="00372715" w:rsidP="00372715">
      <w:pPr>
        <w:rPr>
          <w:rFonts w:ascii="Aptos Display" w:hAnsi="Aptos Display" w:cs="Noto Sans"/>
          <w:sz w:val="28"/>
          <w:szCs w:val="28"/>
        </w:rPr>
      </w:pPr>
    </w:p>
    <w:p w14:paraId="52B18A7C" w14:textId="7F8C587F" w:rsidR="00372715" w:rsidRPr="009319D7" w:rsidRDefault="00372715" w:rsidP="00372715">
      <w:pPr>
        <w:rPr>
          <w:rFonts w:ascii="Aptos Display" w:hAnsi="Aptos Display" w:cs="Noto Sans"/>
          <w:sz w:val="28"/>
          <w:szCs w:val="28"/>
        </w:rPr>
      </w:pPr>
      <w:r w:rsidRPr="009319D7">
        <w:rPr>
          <w:rFonts w:ascii="Aptos Display" w:hAnsi="Aptos Display" w:cs="Noto Sans"/>
          <w:sz w:val="28"/>
          <w:szCs w:val="28"/>
        </w:rPr>
        <w:t xml:space="preserve">Checklist adapted from </w:t>
      </w:r>
      <w:hyperlink r:id="rId10" w:history="1">
        <w:r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Columbia Law School’s Writing </w:t>
        </w:r>
        <w:proofErr w:type="spellStart"/>
        <w:r w:rsidRPr="009319D7">
          <w:rPr>
            <w:rStyle w:val="Hyperlink"/>
            <w:rFonts w:ascii="Aptos Display" w:hAnsi="Aptos Display" w:cs="Noto Sans"/>
            <w:sz w:val="28"/>
            <w:szCs w:val="28"/>
          </w:rPr>
          <w:t>Center</w:t>
        </w:r>
        <w:proofErr w:type="spellEnd"/>
        <w:r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 Proofreading Checklist</w:t>
        </w:r>
      </w:hyperlink>
      <w:r w:rsidR="00213B0D" w:rsidRPr="009319D7">
        <w:rPr>
          <w:rFonts w:ascii="Aptos Display" w:hAnsi="Aptos Display" w:cs="Noto Sans"/>
          <w:sz w:val="28"/>
          <w:szCs w:val="28"/>
        </w:rPr>
        <w:t xml:space="preserve"> and </w:t>
      </w:r>
      <w:hyperlink r:id="rId11" w:history="1">
        <w:r w:rsidR="00213B0D"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Barbara R. DuBois’ </w:t>
        </w:r>
        <w:r w:rsidR="00B6789A" w:rsidRPr="009319D7">
          <w:rPr>
            <w:rStyle w:val="Hyperlink"/>
            <w:rFonts w:ascii="Aptos Display" w:hAnsi="Aptos Display" w:cs="Noto Sans"/>
            <w:sz w:val="28"/>
            <w:szCs w:val="28"/>
          </w:rPr>
          <w:t>(1989)</w:t>
        </w:r>
        <w:r w:rsidR="00B6789A"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 </w:t>
        </w:r>
        <w:r w:rsidR="00213B0D"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‘Teaching Proofreading’ in </w:t>
        </w:r>
        <w:r w:rsidR="00213B0D" w:rsidRPr="009319D7">
          <w:rPr>
            <w:rStyle w:val="Hyperlink"/>
            <w:rFonts w:ascii="Aptos Display" w:hAnsi="Aptos Display" w:cs="Noto Sans"/>
            <w:i/>
            <w:iCs/>
            <w:sz w:val="28"/>
            <w:szCs w:val="28"/>
          </w:rPr>
          <w:t>Technical Communication</w:t>
        </w:r>
        <w:r w:rsidR="00B6789A" w:rsidRPr="009319D7">
          <w:rPr>
            <w:rStyle w:val="Hyperlink"/>
            <w:rFonts w:ascii="Aptos Display" w:hAnsi="Aptos Display" w:cs="Noto Sans"/>
            <w:sz w:val="28"/>
            <w:szCs w:val="28"/>
          </w:rPr>
          <w:t xml:space="preserve"> 36 (4), </w:t>
        </w:r>
        <w:r w:rsidR="00213B0D" w:rsidRPr="009319D7">
          <w:rPr>
            <w:rStyle w:val="Hyperlink"/>
            <w:rFonts w:ascii="Aptos Display" w:hAnsi="Aptos Display" w:cs="Noto Sans"/>
            <w:sz w:val="28"/>
            <w:szCs w:val="28"/>
          </w:rPr>
          <w:t>pp 427-428</w:t>
        </w:r>
      </w:hyperlink>
    </w:p>
    <w:p w14:paraId="5E8D6E15" w14:textId="77777777" w:rsidR="001B7135" w:rsidRPr="009319D7" w:rsidRDefault="001B7135" w:rsidP="00372715">
      <w:pPr>
        <w:rPr>
          <w:rFonts w:ascii="Aptos Display" w:hAnsi="Aptos Display" w:cs="Noto Sans"/>
          <w:sz w:val="28"/>
          <w:szCs w:val="28"/>
        </w:rPr>
      </w:pPr>
    </w:p>
    <w:sectPr w:rsidR="001B7135" w:rsidRPr="009319D7"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0B2"/>
    <w:multiLevelType w:val="multilevel"/>
    <w:tmpl w:val="53D0AAE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807070"/>
    <w:multiLevelType w:val="multilevel"/>
    <w:tmpl w:val="9872D64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20425C"/>
    <w:multiLevelType w:val="multilevel"/>
    <w:tmpl w:val="FA02ACD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163F61"/>
    <w:multiLevelType w:val="multilevel"/>
    <w:tmpl w:val="3FDAE98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A87B8A"/>
    <w:multiLevelType w:val="multilevel"/>
    <w:tmpl w:val="42A05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A9347F"/>
    <w:multiLevelType w:val="multilevel"/>
    <w:tmpl w:val="6798D0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CF6326"/>
    <w:multiLevelType w:val="multilevel"/>
    <w:tmpl w:val="EC3C762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EC1D32"/>
    <w:multiLevelType w:val="multilevel"/>
    <w:tmpl w:val="94F8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305F69"/>
    <w:multiLevelType w:val="multilevel"/>
    <w:tmpl w:val="8A0ED3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C20AB6"/>
    <w:multiLevelType w:val="multilevel"/>
    <w:tmpl w:val="4E86F48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CC689C"/>
    <w:multiLevelType w:val="multilevel"/>
    <w:tmpl w:val="FAD41D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D3532C"/>
    <w:multiLevelType w:val="multilevel"/>
    <w:tmpl w:val="1E40C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0F42B2"/>
    <w:multiLevelType w:val="multilevel"/>
    <w:tmpl w:val="F1583C0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3510EA"/>
    <w:multiLevelType w:val="multilevel"/>
    <w:tmpl w:val="0CA2F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6941C2"/>
    <w:multiLevelType w:val="multilevel"/>
    <w:tmpl w:val="E3BA084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DE76FE"/>
    <w:multiLevelType w:val="multilevel"/>
    <w:tmpl w:val="6DD27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3E0197D"/>
    <w:multiLevelType w:val="multilevel"/>
    <w:tmpl w:val="9A2AC7C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E40F21"/>
    <w:multiLevelType w:val="multilevel"/>
    <w:tmpl w:val="43EC49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9963EB"/>
    <w:multiLevelType w:val="multilevel"/>
    <w:tmpl w:val="E2EE42B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5611F6"/>
    <w:multiLevelType w:val="multilevel"/>
    <w:tmpl w:val="0546B3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89850183">
    <w:abstractNumId w:val="1"/>
  </w:num>
  <w:num w:numId="2" w16cid:durableId="422528830">
    <w:abstractNumId w:val="11"/>
  </w:num>
  <w:num w:numId="3" w16cid:durableId="245462062">
    <w:abstractNumId w:val="15"/>
  </w:num>
  <w:num w:numId="4" w16cid:durableId="1217355781">
    <w:abstractNumId w:val="5"/>
  </w:num>
  <w:num w:numId="5" w16cid:durableId="560871288">
    <w:abstractNumId w:val="12"/>
  </w:num>
  <w:num w:numId="6" w16cid:durableId="919555879">
    <w:abstractNumId w:val="4"/>
  </w:num>
  <w:num w:numId="7" w16cid:durableId="698436818">
    <w:abstractNumId w:val="17"/>
  </w:num>
  <w:num w:numId="8" w16cid:durableId="181674532">
    <w:abstractNumId w:val="10"/>
  </w:num>
  <w:num w:numId="9" w16cid:durableId="522982748">
    <w:abstractNumId w:val="6"/>
  </w:num>
  <w:num w:numId="10" w16cid:durableId="977416411">
    <w:abstractNumId w:val="14"/>
  </w:num>
  <w:num w:numId="11" w16cid:durableId="1222012741">
    <w:abstractNumId w:val="7"/>
  </w:num>
  <w:num w:numId="12" w16cid:durableId="828716471">
    <w:abstractNumId w:val="3"/>
  </w:num>
  <w:num w:numId="13" w16cid:durableId="1556114657">
    <w:abstractNumId w:val="13"/>
  </w:num>
  <w:num w:numId="14" w16cid:durableId="1941333210">
    <w:abstractNumId w:val="0"/>
  </w:num>
  <w:num w:numId="15" w16cid:durableId="1005284648">
    <w:abstractNumId w:val="2"/>
  </w:num>
  <w:num w:numId="16" w16cid:durableId="143279994">
    <w:abstractNumId w:val="16"/>
  </w:num>
  <w:num w:numId="17" w16cid:durableId="1054811598">
    <w:abstractNumId w:val="19"/>
  </w:num>
  <w:num w:numId="18" w16cid:durableId="643118430">
    <w:abstractNumId w:val="9"/>
  </w:num>
  <w:num w:numId="19" w16cid:durableId="336276721">
    <w:abstractNumId w:val="8"/>
  </w:num>
  <w:num w:numId="20" w16cid:durableId="1804537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F1"/>
    <w:rsid w:val="00050F3A"/>
    <w:rsid w:val="00056F23"/>
    <w:rsid w:val="000607DC"/>
    <w:rsid w:val="00146C36"/>
    <w:rsid w:val="001B7135"/>
    <w:rsid w:val="001D465D"/>
    <w:rsid w:val="001F3086"/>
    <w:rsid w:val="00213B0D"/>
    <w:rsid w:val="0024205F"/>
    <w:rsid w:val="00363175"/>
    <w:rsid w:val="00372715"/>
    <w:rsid w:val="003E0697"/>
    <w:rsid w:val="00440FF6"/>
    <w:rsid w:val="00442DBA"/>
    <w:rsid w:val="004659D3"/>
    <w:rsid w:val="00473ADE"/>
    <w:rsid w:val="004A083B"/>
    <w:rsid w:val="004C7D94"/>
    <w:rsid w:val="005435F9"/>
    <w:rsid w:val="00567F5A"/>
    <w:rsid w:val="005D1D4E"/>
    <w:rsid w:val="005E7BB0"/>
    <w:rsid w:val="00621E3A"/>
    <w:rsid w:val="0063651C"/>
    <w:rsid w:val="006A5317"/>
    <w:rsid w:val="006D28F6"/>
    <w:rsid w:val="007447F6"/>
    <w:rsid w:val="00774FF1"/>
    <w:rsid w:val="00780D8F"/>
    <w:rsid w:val="007A0E40"/>
    <w:rsid w:val="00800AB5"/>
    <w:rsid w:val="00803D5F"/>
    <w:rsid w:val="00826A1C"/>
    <w:rsid w:val="00881C20"/>
    <w:rsid w:val="008D741D"/>
    <w:rsid w:val="009319D7"/>
    <w:rsid w:val="009617AD"/>
    <w:rsid w:val="00985F9E"/>
    <w:rsid w:val="00A047DF"/>
    <w:rsid w:val="00AE4F8A"/>
    <w:rsid w:val="00B55C5C"/>
    <w:rsid w:val="00B6789A"/>
    <w:rsid w:val="00BB09F9"/>
    <w:rsid w:val="00BC2924"/>
    <w:rsid w:val="00C16DB3"/>
    <w:rsid w:val="00C30035"/>
    <w:rsid w:val="00CF1694"/>
    <w:rsid w:val="00D24B43"/>
    <w:rsid w:val="00D56D92"/>
    <w:rsid w:val="00D84598"/>
    <w:rsid w:val="00D9117D"/>
    <w:rsid w:val="00DB287F"/>
    <w:rsid w:val="00DC08C2"/>
    <w:rsid w:val="00DF2329"/>
    <w:rsid w:val="00E001EC"/>
    <w:rsid w:val="00EA5747"/>
    <w:rsid w:val="00EE3210"/>
    <w:rsid w:val="00EF21A9"/>
    <w:rsid w:val="00F06C5F"/>
    <w:rsid w:val="00F530BE"/>
    <w:rsid w:val="00F64601"/>
    <w:rsid w:val="00FD6A44"/>
    <w:rsid w:val="04DB8AC8"/>
    <w:rsid w:val="314FBF3B"/>
    <w:rsid w:val="59F65E33"/>
    <w:rsid w:val="5FA575AB"/>
    <w:rsid w:val="6056E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2D8F"/>
  <w15:docId w15:val="{65E213B1-C1B5-4953-9B3E-C19EA2A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D6A4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A44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530B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607DC"/>
  </w:style>
  <w:style w:type="character" w:styleId="Hyperlink">
    <w:name w:val="Hyperlink"/>
    <w:basedOn w:val="DefaultParagraphFont"/>
    <w:uiPriority w:val="99"/>
    <w:unhideWhenUsed/>
    <w:rsid w:val="001B71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librarysearch.manchester.ac.uk/permalink/44MAN_INST/1r4snat/cdi_proquest_journals_220976329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law.columbia.edu/sites/default/files/2022-05/WC%20Handout%20Proofreading%20Checklist.revised%205.22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C0E17B707548A7EF41C8571592B5" ma:contentTypeVersion="20" ma:contentTypeDescription="Create a new document." ma:contentTypeScope="" ma:versionID="760893ec16875be46402ea3f4e876aea">
  <xsd:schema xmlns:xsd="http://www.w3.org/2001/XMLSchema" xmlns:xs="http://www.w3.org/2001/XMLSchema" xmlns:p="http://schemas.microsoft.com/office/2006/metadata/properties" xmlns:ns2="d8e123b9-e20d-44e4-a2c7-839c6ff37a94" xmlns:ns3="6c8b11f3-1339-4cbb-8c7f-b3e5af419422" targetNamespace="http://schemas.microsoft.com/office/2006/metadata/properties" ma:root="true" ma:fieldsID="37ce9a3bd8342248386c1a9c98744c3d" ns2:_="" ns3:_="">
    <xsd:import namespace="d8e123b9-e20d-44e4-a2c7-839c6ff37a94"/>
    <xsd:import namespace="6c8b11f3-1339-4cbb-8c7f-b3e5af419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123b9-e20d-44e4-a2c7-839c6ff37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11f3-1339-4cbb-8c7f-b3e5af419422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881b83-503a-4024-8546-26fcb7190e97}" ma:internalName="TaxCatchAll" ma:showField="CatchAllData" ma:web="6c8b11f3-1339-4cbb-8c7f-b3e5af419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123b9-e20d-44e4-a2c7-839c6ff37a94">
      <Terms xmlns="http://schemas.microsoft.com/office/infopath/2007/PartnerControls"/>
    </lcf76f155ced4ddcb4097134ff3c332f>
    <TaxCatchAll xmlns="6c8b11f3-1339-4cbb-8c7f-b3e5af419422" xsi:nil="true"/>
    <_dlc_DocId xmlns="6c8b11f3-1339-4cbb-8c7f-b3e5af419422">XQTTA2VMQ4JQ-514592116-1301</_dlc_DocId>
    <_dlc_DocIdUrl xmlns="6c8b11f3-1339-4cbb-8c7f-b3e5af419422">
      <Url>https://livemanchesterac.sharepoint.com/sites/UOM-LIB-G-Teaching/_layouts/15/DocIdRedir.aspx?ID=XQTTA2VMQ4JQ-514592116-1301</Url>
      <Description>XQTTA2VMQ4JQ-514592116-1301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A75FC-94FA-4742-9497-D705AEA651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ADA1E2-0EFA-4562-9C45-37E90E2E6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123b9-e20d-44e4-a2c7-839c6ff37a94"/>
    <ds:schemaRef ds:uri="6c8b11f3-1339-4cbb-8c7f-b3e5af419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24C6A-EFBA-4626-A774-F920BE63B4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4C451-082E-4091-81CE-B24B0F0FB0AB}">
  <ds:schemaRefs>
    <ds:schemaRef ds:uri="http://schemas.microsoft.com/office/2006/metadata/properties"/>
    <ds:schemaRef ds:uri="http://schemas.microsoft.com/office/infopath/2007/PartnerControls"/>
    <ds:schemaRef ds:uri="d8e123b9-e20d-44e4-a2c7-839c6ff37a94"/>
    <ds:schemaRef ds:uri="6c8b11f3-1339-4cbb-8c7f-b3e5af419422"/>
  </ds:schemaRefs>
</ds:datastoreItem>
</file>

<file path=customXml/itemProps5.xml><?xml version="1.0" encoding="utf-8"?>
<ds:datastoreItem xmlns:ds="http://schemas.openxmlformats.org/officeDocument/2006/customXml" ds:itemID="{3C991013-2FB2-4E21-9133-6C5C50BCC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344</Words>
  <Characters>1553</Characters>
  <Application>Microsoft Office Word</Application>
  <DocSecurity>0</DocSecurity>
  <Lines>48</Lines>
  <Paragraphs>33</Paragraphs>
  <ScaleCrop>false</ScaleCrop>
  <Company>University of Manchester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Bean Sharp</cp:lastModifiedBy>
  <cp:revision>47</cp:revision>
  <dcterms:created xsi:type="dcterms:W3CDTF">2026-03-31T15:12:00Z</dcterms:created>
  <dcterms:modified xsi:type="dcterms:W3CDTF">2026-03-31T15:47:00Z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0x010100C335C0E17B707548A7EF41C8571592B5</vt:lpwstr>
  </property>
  <property fmtid="{D5CDD505-2E9C-101B-9397-08002B2CF9AE}" pid="3" name="_dlc_DocIdItemGuid">
    <vt:lpwstr>d77de983-3af4-4042-a042-91492fa843a1</vt:lpwstr>
  </property>
  <property fmtid="{D5CDD505-2E9C-101B-9397-08002B2CF9AE}" pid="4" name="MediaServiceImageTags">
    <vt:lpwstr/>
  </property>
</Properties>
</file>